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FB0" w:rsidRPr="00D74A61" w:rsidRDefault="00611FB0" w:rsidP="00611FB0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 wp14:anchorId="790DC2E8" wp14:editId="1FFB44B4">
            <wp:extent cx="700405" cy="72961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FB0" w:rsidRPr="00D74A61" w:rsidRDefault="00611FB0" w:rsidP="00611FB0">
      <w:pPr>
        <w:jc w:val="center"/>
        <w:rPr>
          <w:b/>
          <w:sz w:val="32"/>
          <w:szCs w:val="32"/>
        </w:rPr>
      </w:pPr>
      <w:r w:rsidRPr="00D74A61">
        <w:rPr>
          <w:b/>
          <w:sz w:val="32"/>
          <w:szCs w:val="32"/>
        </w:rPr>
        <w:t>ТЕРРИТОРИАЛЬНАЯ ИЗБИРАТЕЛЬНАЯ КОМИССИЯ</w:t>
      </w:r>
    </w:p>
    <w:p w:rsidR="00611FB0" w:rsidRPr="00D74A61" w:rsidRDefault="00611FB0" w:rsidP="00611FB0">
      <w:pPr>
        <w:jc w:val="center"/>
        <w:rPr>
          <w:b/>
          <w:sz w:val="32"/>
          <w:szCs w:val="32"/>
          <w:u w:val="single"/>
        </w:rPr>
      </w:pPr>
      <w:r w:rsidRPr="00D74A61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611FB0" w:rsidRPr="00D74A61" w:rsidRDefault="00611FB0" w:rsidP="00611FB0">
      <w:pPr>
        <w:spacing w:after="200" w:line="276" w:lineRule="auto"/>
        <w:ind w:right="6"/>
        <w:rPr>
          <w:sz w:val="24"/>
          <w:szCs w:val="22"/>
        </w:rPr>
      </w:pPr>
      <w:r w:rsidRPr="00D74A61">
        <w:rPr>
          <w:sz w:val="24"/>
          <w:szCs w:val="22"/>
        </w:rPr>
        <w:tab/>
      </w:r>
      <w:r w:rsidRPr="00D74A61">
        <w:rPr>
          <w:sz w:val="24"/>
          <w:szCs w:val="22"/>
        </w:rPr>
        <w:tab/>
        <w:t xml:space="preserve">   </w:t>
      </w:r>
    </w:p>
    <w:p w:rsidR="00611FB0" w:rsidRPr="00D74A61" w:rsidRDefault="00611FB0" w:rsidP="00611FB0">
      <w:pPr>
        <w:spacing w:after="200" w:line="276" w:lineRule="auto"/>
        <w:jc w:val="center"/>
        <w:rPr>
          <w:b/>
          <w:sz w:val="28"/>
          <w:szCs w:val="28"/>
        </w:rPr>
      </w:pPr>
      <w:r w:rsidRPr="00D74A61">
        <w:rPr>
          <w:b/>
          <w:sz w:val="28"/>
          <w:szCs w:val="28"/>
        </w:rPr>
        <w:t>ПОСТАНОВЛЕНИЕ</w:t>
      </w:r>
    </w:p>
    <w:p w:rsidR="00611FB0" w:rsidRDefault="00611FB0" w:rsidP="00611FB0">
      <w:pPr>
        <w:rPr>
          <w:sz w:val="28"/>
          <w:szCs w:val="28"/>
        </w:rPr>
      </w:pPr>
      <w:r w:rsidRPr="00D74A61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Pr="00D74A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июля </w:t>
      </w:r>
      <w:r w:rsidRPr="00D74A61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D74A61">
        <w:rPr>
          <w:sz w:val="28"/>
          <w:szCs w:val="28"/>
        </w:rPr>
        <w:t xml:space="preserve"> г.                                                                        </w:t>
      </w:r>
      <w:r>
        <w:rPr>
          <w:sz w:val="28"/>
          <w:szCs w:val="28"/>
        </w:rPr>
        <w:t xml:space="preserve">                    </w:t>
      </w:r>
      <w:r w:rsidRPr="00D74A61">
        <w:rPr>
          <w:sz w:val="28"/>
          <w:szCs w:val="28"/>
        </w:rPr>
        <w:t xml:space="preserve"> № </w:t>
      </w:r>
      <w:r>
        <w:rPr>
          <w:sz w:val="28"/>
          <w:szCs w:val="28"/>
        </w:rPr>
        <w:t>12-</w:t>
      </w:r>
      <w:r w:rsidR="00FE32EC">
        <w:rPr>
          <w:sz w:val="28"/>
          <w:szCs w:val="28"/>
        </w:rPr>
        <w:t>2</w:t>
      </w:r>
    </w:p>
    <w:p w:rsidR="00611FB0" w:rsidRDefault="00611FB0" w:rsidP="00611FB0">
      <w:pPr>
        <w:rPr>
          <w:sz w:val="28"/>
          <w:szCs w:val="28"/>
        </w:rPr>
      </w:pPr>
    </w:p>
    <w:p w:rsidR="00611FB0" w:rsidRDefault="00611FB0" w:rsidP="00611FB0">
      <w:pPr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5812"/>
        <w:gridCol w:w="1665"/>
      </w:tblGrid>
      <w:tr w:rsidR="00611FB0" w:rsidTr="004344C0">
        <w:tc>
          <w:tcPr>
            <w:tcW w:w="2093" w:type="dxa"/>
          </w:tcPr>
          <w:p w:rsidR="00611FB0" w:rsidRDefault="00611FB0" w:rsidP="004344C0">
            <w:pPr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611FB0" w:rsidRPr="00DF006B" w:rsidRDefault="00611FB0" w:rsidP="004344C0">
            <w:pPr>
              <w:jc w:val="both"/>
              <w:rPr>
                <w:b/>
                <w:sz w:val="28"/>
                <w:szCs w:val="28"/>
              </w:rPr>
            </w:pPr>
            <w:r w:rsidRPr="00DF006B">
              <w:rPr>
                <w:b/>
                <w:sz w:val="28"/>
                <w:szCs w:val="28"/>
              </w:rPr>
              <w:t>О графике проведения Территориальной избирательной комиссией Первомайского района города Ростова-на-Дону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      </w:r>
          </w:p>
        </w:tc>
        <w:tc>
          <w:tcPr>
            <w:tcW w:w="1665" w:type="dxa"/>
          </w:tcPr>
          <w:p w:rsidR="00611FB0" w:rsidRDefault="00611FB0" w:rsidP="004344C0">
            <w:pPr>
              <w:rPr>
                <w:sz w:val="28"/>
                <w:szCs w:val="28"/>
              </w:rPr>
            </w:pPr>
          </w:p>
        </w:tc>
      </w:tr>
    </w:tbl>
    <w:p w:rsidR="00611FB0" w:rsidRDefault="00611FB0" w:rsidP="00611FB0">
      <w:pPr>
        <w:rPr>
          <w:sz w:val="28"/>
          <w:szCs w:val="28"/>
        </w:rPr>
      </w:pPr>
    </w:p>
    <w:p w:rsidR="00611FB0" w:rsidRDefault="00611FB0" w:rsidP="00611FB0">
      <w:pPr>
        <w:rPr>
          <w:sz w:val="28"/>
          <w:szCs w:val="16"/>
        </w:rPr>
      </w:pPr>
    </w:p>
    <w:p w:rsidR="00611FB0" w:rsidRPr="00320A7B" w:rsidRDefault="00611FB0" w:rsidP="00611FB0">
      <w:pPr>
        <w:rPr>
          <w:sz w:val="28"/>
          <w:szCs w:val="16"/>
        </w:rPr>
      </w:pPr>
    </w:p>
    <w:p w:rsidR="00611FB0" w:rsidRDefault="00611FB0" w:rsidP="00611FB0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DF006B">
        <w:rPr>
          <w:sz w:val="28"/>
          <w:szCs w:val="28"/>
        </w:rPr>
        <w:t xml:space="preserve">Руководствуясь выпиской из протокола заседания Центральной избирательной комиссии Российской Федерации от 02.07.2026 № 11-1-9 </w:t>
      </w:r>
      <w:r w:rsidRPr="00DF006B">
        <w:rPr>
          <w:sz w:val="28"/>
          <w:szCs w:val="28"/>
        </w:rPr>
        <w:br/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постановлением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области»</w:t>
      </w:r>
      <w:r>
        <w:rPr>
          <w:sz w:val="28"/>
          <w:szCs w:val="28"/>
        </w:rPr>
        <w:t xml:space="preserve">, </w:t>
      </w:r>
      <w:r w:rsidRPr="00D74A61">
        <w:rPr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611FB0" w:rsidRDefault="00611FB0" w:rsidP="00611FB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611FB0" w:rsidRPr="00D74A61" w:rsidRDefault="00611FB0" w:rsidP="00611FB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11FB0" w:rsidRDefault="00611FB0" w:rsidP="00611FB0">
      <w:pPr>
        <w:ind w:firstLine="708"/>
        <w:jc w:val="center"/>
        <w:rPr>
          <w:b/>
          <w:sz w:val="28"/>
          <w:szCs w:val="28"/>
        </w:rPr>
      </w:pPr>
      <w:r w:rsidRPr="00D74A61">
        <w:rPr>
          <w:b/>
          <w:sz w:val="28"/>
          <w:szCs w:val="28"/>
        </w:rPr>
        <w:t>ПОСТАНОВЛЯЕТ:</w:t>
      </w:r>
    </w:p>
    <w:p w:rsidR="00611FB0" w:rsidRPr="00D74A61" w:rsidRDefault="00611FB0" w:rsidP="00611FB0">
      <w:pPr>
        <w:ind w:firstLine="708"/>
        <w:jc w:val="center"/>
        <w:rPr>
          <w:b/>
          <w:sz w:val="28"/>
          <w:szCs w:val="28"/>
        </w:rPr>
      </w:pPr>
    </w:p>
    <w:p w:rsidR="00611FB0" w:rsidRPr="00FB10F9" w:rsidRDefault="00611FB0" w:rsidP="00611FB0">
      <w:pPr>
        <w:ind w:firstLine="709"/>
        <w:jc w:val="both"/>
        <w:rPr>
          <w:sz w:val="28"/>
        </w:rPr>
      </w:pPr>
    </w:p>
    <w:p w:rsidR="00611FB0" w:rsidRPr="00DF006B" w:rsidRDefault="00611FB0" w:rsidP="00611FB0">
      <w:pPr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firstLine="851"/>
        <w:contextualSpacing/>
        <w:jc w:val="both"/>
        <w:rPr>
          <w:sz w:val="28"/>
          <w:szCs w:val="28"/>
        </w:rPr>
      </w:pPr>
      <w:r w:rsidRPr="00DF006B">
        <w:rPr>
          <w:sz w:val="28"/>
          <w:szCs w:val="28"/>
        </w:rPr>
        <w:lastRenderedPageBreak/>
        <w:t xml:space="preserve">1. Утвердить прилагаемый график проведения Территориальной избирательной комиссией </w:t>
      </w:r>
      <w:r>
        <w:rPr>
          <w:sz w:val="28"/>
          <w:szCs w:val="28"/>
        </w:rPr>
        <w:t>Первомайского</w:t>
      </w:r>
      <w:r w:rsidRPr="00DF006B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города Ростова-на-Дону</w:t>
      </w:r>
      <w:r w:rsidRPr="00DF006B">
        <w:rPr>
          <w:sz w:val="28"/>
          <w:szCs w:val="28"/>
        </w:rPr>
        <w:t xml:space="preserve"> в период с 27 июля по 14 августа 2026 года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области.</w:t>
      </w:r>
    </w:p>
    <w:p w:rsidR="00611FB0" w:rsidRPr="00320A7B" w:rsidRDefault="00611FB0" w:rsidP="00611FB0">
      <w:pPr>
        <w:spacing w:line="360" w:lineRule="auto"/>
        <w:ind w:firstLine="720"/>
        <w:jc w:val="both"/>
        <w:rPr>
          <w:sz w:val="28"/>
          <w:szCs w:val="28"/>
        </w:rPr>
      </w:pPr>
      <w:r w:rsidRPr="00DF006B">
        <w:rPr>
          <w:sz w:val="28"/>
          <w:szCs w:val="28"/>
        </w:rPr>
        <w:t xml:space="preserve">2. Контроль за выполнением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комиссии </w:t>
      </w:r>
      <w:r w:rsidR="00FE32EC">
        <w:rPr>
          <w:sz w:val="28"/>
          <w:szCs w:val="28"/>
        </w:rPr>
        <w:t>П</w:t>
      </w:r>
      <w:r>
        <w:rPr>
          <w:sz w:val="28"/>
          <w:szCs w:val="28"/>
        </w:rPr>
        <w:t>ервомайского района города Ростова-на-Дону Басову Ю.С.</w:t>
      </w:r>
    </w:p>
    <w:p w:rsidR="007F5969" w:rsidRDefault="007F5969"/>
    <w:p w:rsidR="00FE32EC" w:rsidRDefault="00FE32EC"/>
    <w:p w:rsidR="00FE32EC" w:rsidRDefault="00FE32EC"/>
    <w:tbl>
      <w:tblPr>
        <w:tblStyle w:val="a3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835"/>
        <w:gridCol w:w="2659"/>
      </w:tblGrid>
      <w:tr w:rsidR="00FE32EC" w:rsidTr="00FE32EC">
        <w:tc>
          <w:tcPr>
            <w:tcW w:w="3260" w:type="dxa"/>
            <w:hideMark/>
          </w:tcPr>
          <w:p w:rsidR="00FE32EC" w:rsidRDefault="00FE32E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</w:t>
            </w:r>
          </w:p>
        </w:tc>
        <w:tc>
          <w:tcPr>
            <w:tcW w:w="2835" w:type="dxa"/>
          </w:tcPr>
          <w:p w:rsidR="00FE32EC" w:rsidRDefault="00FE32E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  <w:hideMark/>
          </w:tcPr>
          <w:p w:rsidR="00FE32EC" w:rsidRDefault="00FE32E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Басова Ю.С.</w:t>
            </w:r>
          </w:p>
        </w:tc>
      </w:tr>
      <w:tr w:rsidR="00FE32EC" w:rsidTr="00FE32EC">
        <w:tc>
          <w:tcPr>
            <w:tcW w:w="3260" w:type="dxa"/>
          </w:tcPr>
          <w:p w:rsidR="00FE32EC" w:rsidRDefault="00FE32E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FE32EC" w:rsidRDefault="00FE32E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FE32EC" w:rsidRDefault="00FE32E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E32EC" w:rsidTr="00FE32EC">
        <w:tc>
          <w:tcPr>
            <w:tcW w:w="3260" w:type="dxa"/>
            <w:hideMark/>
          </w:tcPr>
          <w:p w:rsidR="00FE32EC" w:rsidRDefault="00FE32E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</w:t>
            </w:r>
          </w:p>
        </w:tc>
        <w:tc>
          <w:tcPr>
            <w:tcW w:w="2835" w:type="dxa"/>
          </w:tcPr>
          <w:p w:rsidR="00FE32EC" w:rsidRDefault="00FE32EC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  <w:hideMark/>
          </w:tcPr>
          <w:p w:rsidR="00FE32EC" w:rsidRDefault="00FE32EC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Хощафян</w:t>
            </w:r>
            <w:proofErr w:type="spellEnd"/>
            <w:r>
              <w:rPr>
                <w:sz w:val="28"/>
                <w:szCs w:val="28"/>
              </w:rPr>
              <w:t xml:space="preserve"> Н.М.</w:t>
            </w:r>
          </w:p>
        </w:tc>
      </w:tr>
    </w:tbl>
    <w:p w:rsidR="00FE32EC" w:rsidRDefault="00FE32EC"/>
    <w:sectPr w:rsidR="00FE3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FB0"/>
    <w:rsid w:val="0011749D"/>
    <w:rsid w:val="00611FB0"/>
    <w:rsid w:val="007F5969"/>
    <w:rsid w:val="00F355D2"/>
    <w:rsid w:val="00FE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1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11F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1FB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1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11F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1F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Сигаретка</dc:creator>
  <cp:lastModifiedBy>ARM_PPZ</cp:lastModifiedBy>
  <cp:revision>2</cp:revision>
  <dcterms:created xsi:type="dcterms:W3CDTF">2026-07-18T07:25:00Z</dcterms:created>
  <dcterms:modified xsi:type="dcterms:W3CDTF">2026-07-18T07:25:00Z</dcterms:modified>
</cp:coreProperties>
</file>