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B47" w:rsidRDefault="00172B47" w:rsidP="00172B4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47" w:rsidRDefault="00172B47" w:rsidP="00172B47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172B47" w:rsidRDefault="00172B47" w:rsidP="00172B47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ПЕРВОМАЙСКОГО РАЙОНА  Г. РОСТОВА-НА-ДОНУ</w:t>
      </w:r>
    </w:p>
    <w:p w:rsidR="00172B47" w:rsidRDefault="00172B47" w:rsidP="00172B47">
      <w:pPr>
        <w:ind w:right="6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</w:t>
      </w:r>
    </w:p>
    <w:p w:rsidR="00172B47" w:rsidRDefault="00172B47" w:rsidP="00172B47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72B47" w:rsidRDefault="00172B47" w:rsidP="00172B4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26 мая 2023 г.                                                 </w:t>
      </w:r>
      <w:r w:rsidR="00D8466B">
        <w:rPr>
          <w:rFonts w:ascii="Times New Roman" w:hAnsi="Times New Roman"/>
          <w:sz w:val="28"/>
          <w:szCs w:val="28"/>
        </w:rPr>
        <w:t xml:space="preserve">                        № 24-108</w:t>
      </w:r>
      <w:bookmarkStart w:id="0" w:name="_GoBack"/>
      <w:bookmarkEnd w:id="0"/>
    </w:p>
    <w:p w:rsidR="00172B47" w:rsidRDefault="00172B47" w:rsidP="00172B47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hAnsi="Times New Roman"/>
          <w:b/>
          <w:sz w:val="28"/>
          <w:szCs w:val="28"/>
        </w:rPr>
      </w:pPr>
    </w:p>
    <w:p w:rsidR="00172B47" w:rsidRDefault="00172B47" w:rsidP="00172B4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172B47" w:rsidTr="00172B47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72B47" w:rsidRDefault="00172B47">
            <w:pPr>
              <w:keepNext/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О назначении председателя участковой  комиссии избирательного участка, участка референдума № 1926  Первомайского района города Ростова-на-Дону</w:t>
            </w:r>
          </w:p>
        </w:tc>
      </w:tr>
    </w:tbl>
    <w:p w:rsidR="00172B47" w:rsidRDefault="00172B47" w:rsidP="00172B47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172B47" w:rsidRDefault="00172B47" w:rsidP="00172B47">
      <w:pPr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соответствии с пунктом 7 статьи 28 Федерального закона от 12.06.2002 года №67-ФЗ «Об основных гарантиях избирательных прав и права на участие в референдуме граждан Российской Федерации»,</w:t>
      </w:r>
      <w:r>
        <w:rPr>
          <w:rFonts w:ascii="Times New Roman" w:hAnsi="Times New Roman"/>
          <w:sz w:val="28"/>
          <w:szCs w:val="28"/>
        </w:rPr>
        <w:t xml:space="preserve"> ст.18 Областного закона от 12.05.2016 года № 525-ЗС «О выборах и референдумах в Ростовской области»,</w:t>
      </w:r>
      <w:r>
        <w:rPr>
          <w:rFonts w:ascii="Times New Roman" w:hAnsi="Times New Roman"/>
          <w:sz w:val="28"/>
        </w:rPr>
        <w:t xml:space="preserve"> на основании постановления Территориальной избирательной комиссии Первомайского района города Ростова-на-Дону     от 26.05.2023 года № 24-51, рассмотрев предложение </w:t>
      </w:r>
      <w:r>
        <w:rPr>
          <w:rFonts w:ascii="Times New Roman" w:hAnsi="Times New Roman"/>
          <w:sz w:val="28"/>
          <w:szCs w:val="24"/>
        </w:rPr>
        <w:t>по кандидатурам</w:t>
      </w:r>
      <w:proofErr w:type="gramEnd"/>
      <w:r>
        <w:rPr>
          <w:rFonts w:ascii="Times New Roman" w:hAnsi="Times New Roman"/>
          <w:sz w:val="28"/>
          <w:szCs w:val="24"/>
        </w:rPr>
        <w:t xml:space="preserve"> для назначения председателя участковой комиссии избирательного участка, участка референдума № 1926</w:t>
      </w:r>
      <w:r>
        <w:rPr>
          <w:rFonts w:ascii="Times New Roman" w:hAnsi="Times New Roman"/>
          <w:sz w:val="28"/>
          <w:szCs w:val="28"/>
        </w:rPr>
        <w:t xml:space="preserve">, Территориальная избирательная комиссия Первомайского района г. Ростова-на-Дону </w:t>
      </w:r>
    </w:p>
    <w:p w:rsidR="00172B47" w:rsidRDefault="00172B47" w:rsidP="00172B47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172B47" w:rsidRDefault="00172B47" w:rsidP="00172B47">
      <w:pPr>
        <w:spacing w:after="0" w:line="360" w:lineRule="auto"/>
        <w:ind w:right="-143" w:firstLine="51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172B47" w:rsidRDefault="00172B47" w:rsidP="00172B47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Назначить председателем участковой комиссии избирательного участка, участка референдума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№ 1926 члена с правом решающего голоса</w:t>
      </w:r>
      <w:r>
        <w:rPr>
          <w:rFonts w:ascii="Times New Roman" w:hAnsi="Times New Roman"/>
          <w:sz w:val="28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4"/>
        </w:rPr>
        <w:t>Цыбулевскую</w:t>
      </w:r>
      <w:proofErr w:type="spellEnd"/>
      <w:r>
        <w:rPr>
          <w:rFonts w:ascii="Times New Roman" w:hAnsi="Times New Roman"/>
          <w:b/>
          <w:sz w:val="28"/>
          <w:szCs w:val="24"/>
        </w:rPr>
        <w:t xml:space="preserve"> Маргариту Александровну</w:t>
      </w:r>
      <w:r>
        <w:rPr>
          <w:rFonts w:ascii="Times New Roman" w:hAnsi="Times New Roman"/>
          <w:sz w:val="28"/>
        </w:rPr>
        <w:t>.</w:t>
      </w:r>
    </w:p>
    <w:p w:rsidR="00172B47" w:rsidRDefault="00172B47" w:rsidP="00172B47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Председателю участковой комиссии избирательного участка,</w:t>
      </w:r>
      <w:r>
        <w:rPr>
          <w:rFonts w:ascii="Times New Roman" w:hAnsi="Times New Roman"/>
          <w:bCs/>
          <w:sz w:val="28"/>
          <w:szCs w:val="28"/>
        </w:rPr>
        <w:t xml:space="preserve"> участка референдума</w:t>
      </w:r>
      <w:r>
        <w:rPr>
          <w:rFonts w:ascii="Times New Roman" w:hAnsi="Times New Roman"/>
          <w:sz w:val="28"/>
          <w:szCs w:val="28"/>
        </w:rPr>
        <w:t xml:space="preserve"> № 1926, </w:t>
      </w:r>
      <w:r>
        <w:rPr>
          <w:rFonts w:ascii="Times New Roman" w:hAnsi="Times New Roman"/>
          <w:sz w:val="28"/>
          <w:szCs w:val="24"/>
        </w:rPr>
        <w:t>назначенному данным постановлением, созвать</w:t>
      </w:r>
      <w:r>
        <w:rPr>
          <w:rFonts w:ascii="Times New Roman" w:hAnsi="Times New Roman"/>
          <w:sz w:val="28"/>
          <w:szCs w:val="28"/>
        </w:rPr>
        <w:t xml:space="preserve"> первое заседание участковой комиссии не позднее, чем на пятнадцатый день после вынесения решения о назначении ее членов с правом решающего голоса.</w:t>
      </w:r>
    </w:p>
    <w:p w:rsidR="00172B47" w:rsidRDefault="00172B47" w:rsidP="00172B47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 в Избирательную комиссию Ростовской области. </w:t>
      </w:r>
    </w:p>
    <w:p w:rsidR="00172B47" w:rsidRDefault="00172B47" w:rsidP="00172B47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Направить копию настоящего постановления  в соответствующую участковую избирательную комиссию.</w:t>
      </w:r>
    </w:p>
    <w:p w:rsidR="00172B47" w:rsidRDefault="00172B47" w:rsidP="00172B47">
      <w:pPr>
        <w:pStyle w:val="ConsNonformat"/>
        <w:widowControl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Первомайского района города Ростова-на-Дону.</w:t>
      </w:r>
    </w:p>
    <w:p w:rsidR="00172B47" w:rsidRDefault="00172B47" w:rsidP="00172B47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данного постановления возложить на председателя Территориальной избирательной комиссии Первомайского района города  Ростова-на-Дону Басову Ю.С.</w:t>
      </w:r>
    </w:p>
    <w:p w:rsidR="00172B47" w:rsidRDefault="00172B47" w:rsidP="00172B4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172B47" w:rsidRDefault="00172B47" w:rsidP="00172B47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Ю.С. Басова</w:t>
      </w:r>
    </w:p>
    <w:p w:rsidR="00172B47" w:rsidRDefault="00172B47" w:rsidP="00172B47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172B47" w:rsidRDefault="00172B47" w:rsidP="00172B47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Н.М. </w:t>
      </w:r>
      <w:proofErr w:type="spellStart"/>
      <w:r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172B47" w:rsidRDefault="00172B47" w:rsidP="00172B47"/>
    <w:p w:rsidR="00172B47" w:rsidRDefault="00172B47" w:rsidP="00172B47"/>
    <w:p w:rsidR="00172B47" w:rsidRDefault="00172B47" w:rsidP="00172B47"/>
    <w:p w:rsidR="00172B47" w:rsidRDefault="00172B47" w:rsidP="00172B47"/>
    <w:p w:rsidR="00172B47" w:rsidRDefault="00172B47" w:rsidP="00172B47"/>
    <w:p w:rsidR="007454AB" w:rsidRDefault="007454AB"/>
    <w:sectPr w:rsidR="007454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D45D1"/>
    <w:multiLevelType w:val="hybridMultilevel"/>
    <w:tmpl w:val="F80A23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B47"/>
    <w:rsid w:val="00172B47"/>
    <w:rsid w:val="007454AB"/>
    <w:rsid w:val="00D84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2B4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2B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172B4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72B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72B4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2B4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2B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172B4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72B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72B4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835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309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2</cp:revision>
  <dcterms:created xsi:type="dcterms:W3CDTF">2023-05-26T07:24:00Z</dcterms:created>
  <dcterms:modified xsi:type="dcterms:W3CDTF">2023-05-30T13:59:00Z</dcterms:modified>
</cp:coreProperties>
</file>