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663DE9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FE2E6E" w:rsidP="00413B95">
            <w:pPr>
              <w:rPr>
                <w:lang w:val="en-US"/>
              </w:rPr>
            </w:pPr>
            <w:bookmarkStart w:id="0" w:name="doc_day"/>
            <w:bookmarkEnd w:id="0"/>
            <w:r>
              <w:t>16</w:t>
            </w:r>
            <w:r w:rsidR="00C658DF">
              <w:t>.</w:t>
            </w:r>
            <w:bookmarkStart w:id="1" w:name="doc_mnth"/>
            <w:bookmarkEnd w:id="1"/>
            <w:r w:rsidR="008671BF">
              <w:t>0</w:t>
            </w:r>
            <w:r>
              <w:t>1</w:t>
            </w:r>
            <w:r w:rsidR="00C658DF">
              <w:t>.</w:t>
            </w:r>
            <w:bookmarkStart w:id="2" w:name="doc_year"/>
            <w:bookmarkEnd w:id="2"/>
            <w:r w:rsidR="00663DE9">
              <w:t>201</w:t>
            </w:r>
            <w:r w:rsidR="00413B95">
              <w:t>4</w:t>
            </w:r>
            <w:bookmarkStart w:id="3" w:name="_GoBack"/>
            <w:bookmarkEnd w:id="3"/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 w:rsidP="00FE2E6E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4" w:name="doc_numb"/>
            <w:bookmarkEnd w:id="4"/>
            <w:r w:rsidR="00FE2E6E">
              <w:t>55-4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B732EB" w:rsidRDefault="00BD5E14" w:rsidP="00BD5E14">
      <w:pPr>
        <w:ind w:right="43"/>
        <w:jc w:val="center"/>
      </w:pPr>
      <w:r w:rsidRPr="005E180A">
        <w:t>г. Ростов-на-Дону</w:t>
      </w:r>
    </w:p>
    <w:p w:rsidR="00C658DF" w:rsidRPr="00A7217C" w:rsidRDefault="00F3017C" w:rsidP="00C36C4A">
      <w:pPr>
        <w:ind w:right="43"/>
        <w:rPr>
          <w:b/>
        </w:rPr>
      </w:pPr>
      <w:r>
        <w:rPr>
          <w:b/>
        </w:rPr>
        <w:t xml:space="preserve"> </w:t>
      </w:r>
    </w:p>
    <w:p w:rsidR="003A54B5" w:rsidRDefault="003A54B5" w:rsidP="003A54B5">
      <w:pPr>
        <w:jc w:val="center"/>
        <w:rPr>
          <w:b/>
          <w:bCs/>
          <w:szCs w:val="28"/>
        </w:rPr>
      </w:pPr>
      <w:r>
        <w:rPr>
          <w:rFonts w:ascii="Times New Roman CYR" w:hAnsi="Times New Roman CYR"/>
          <w:b/>
          <w:szCs w:val="28"/>
        </w:rPr>
        <w:t>Об исключении из резерва</w:t>
      </w:r>
    </w:p>
    <w:p w:rsidR="00F33D81" w:rsidRDefault="00F3017C" w:rsidP="00F3017C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составов участковых </w:t>
      </w:r>
      <w:r w:rsidR="00F33D81">
        <w:rPr>
          <w:b/>
          <w:bCs/>
          <w:szCs w:val="28"/>
        </w:rPr>
        <w:t xml:space="preserve">избирательных </w:t>
      </w:r>
      <w:r>
        <w:rPr>
          <w:b/>
          <w:bCs/>
          <w:szCs w:val="28"/>
        </w:rPr>
        <w:t>комиссий</w:t>
      </w:r>
      <w:r w:rsidR="00F33D81">
        <w:rPr>
          <w:b/>
          <w:bCs/>
          <w:szCs w:val="28"/>
        </w:rPr>
        <w:t xml:space="preserve"> </w:t>
      </w:r>
    </w:p>
    <w:p w:rsidR="00F3017C" w:rsidRDefault="00F33D81" w:rsidP="00F3017C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Первомайского района г. Ростова-на-Дону</w:t>
      </w:r>
    </w:p>
    <w:p w:rsidR="00F3017C" w:rsidRDefault="00F3017C" w:rsidP="00F3017C">
      <w:pPr>
        <w:jc w:val="center"/>
        <w:rPr>
          <w:b/>
          <w:bCs/>
          <w:szCs w:val="28"/>
        </w:rPr>
      </w:pPr>
    </w:p>
    <w:p w:rsidR="00F3017C" w:rsidRDefault="00F3017C" w:rsidP="00C36C4A">
      <w:pPr>
        <w:rPr>
          <w:bCs/>
          <w:szCs w:val="28"/>
        </w:rPr>
      </w:pPr>
      <w:r>
        <w:rPr>
          <w:b/>
          <w:bCs/>
          <w:szCs w:val="28"/>
        </w:rPr>
        <w:t xml:space="preserve"> </w:t>
      </w:r>
    </w:p>
    <w:p w:rsidR="004465FF" w:rsidRPr="004465FF" w:rsidRDefault="00F3017C" w:rsidP="004465FF">
      <w:pPr>
        <w:pStyle w:val="a5"/>
        <w:tabs>
          <w:tab w:val="left" w:pos="993"/>
        </w:tabs>
        <w:spacing w:after="0"/>
        <w:ind w:left="0" w:firstLine="709"/>
        <w:jc w:val="both"/>
        <w:rPr>
          <w:bCs/>
          <w:szCs w:val="26"/>
        </w:rPr>
      </w:pPr>
      <w:r>
        <w:rPr>
          <w:bCs/>
          <w:szCs w:val="28"/>
        </w:rPr>
        <w:t> </w:t>
      </w:r>
      <w:proofErr w:type="gramStart"/>
      <w:r w:rsidRPr="004465FF">
        <w:rPr>
          <w:bCs/>
          <w:szCs w:val="28"/>
        </w:rPr>
        <w:t xml:space="preserve">На основании пункта </w:t>
      </w:r>
      <w:r w:rsidR="004465FF" w:rsidRPr="004465FF">
        <w:rPr>
          <w:bCs/>
          <w:szCs w:val="28"/>
        </w:rPr>
        <w:t>9</w:t>
      </w:r>
      <w:r w:rsidRPr="004465FF">
        <w:rPr>
          <w:bCs/>
          <w:szCs w:val="28"/>
        </w:rPr>
        <w:t xml:space="preserve"> статьи 2</w:t>
      </w:r>
      <w:r w:rsidR="004465FF" w:rsidRPr="004465FF">
        <w:rPr>
          <w:bCs/>
          <w:szCs w:val="28"/>
        </w:rPr>
        <w:t>6</w:t>
      </w:r>
      <w:r w:rsidRPr="004465FF">
        <w:rPr>
          <w:bCs/>
          <w:szCs w:val="28"/>
        </w:rPr>
        <w:t xml:space="preserve"> и </w:t>
      </w:r>
      <w:r w:rsidRPr="004465FF">
        <w:rPr>
          <w:szCs w:val="28"/>
        </w:rPr>
        <w:t xml:space="preserve">пункта </w:t>
      </w:r>
      <w:r w:rsidRPr="004465FF">
        <w:t>5</w:t>
      </w:r>
      <w:r w:rsidRPr="004465FF">
        <w:rPr>
          <w:vertAlign w:val="superscript"/>
        </w:rPr>
        <w:t xml:space="preserve">1 </w:t>
      </w:r>
      <w:r w:rsidRPr="004465FF">
        <w:rPr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 w:rsidR="003A54B5" w:rsidRPr="004465FF">
        <w:rPr>
          <w:szCs w:val="28"/>
        </w:rPr>
        <w:t>пункта 25 Порядка формирования резерва составов участковых комиссии и назначении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  <w:r w:rsidRPr="004465FF">
        <w:rPr>
          <w:szCs w:val="28"/>
        </w:rPr>
        <w:t xml:space="preserve"> </w:t>
      </w:r>
      <w:r w:rsidR="003A54B5" w:rsidRPr="004465FF">
        <w:rPr>
          <w:szCs w:val="28"/>
        </w:rPr>
        <w:t xml:space="preserve">а также </w:t>
      </w:r>
      <w:r w:rsidR="004465FF" w:rsidRPr="004465FF">
        <w:rPr>
          <w:bCs/>
          <w:szCs w:val="26"/>
        </w:rPr>
        <w:t>на</w:t>
      </w:r>
      <w:proofErr w:type="gramEnd"/>
      <w:r w:rsidR="004465FF" w:rsidRPr="004465FF">
        <w:rPr>
          <w:bCs/>
          <w:szCs w:val="26"/>
        </w:rPr>
        <w:t xml:space="preserve"> </w:t>
      </w:r>
      <w:proofErr w:type="gramStart"/>
      <w:r w:rsidR="004465FF" w:rsidRPr="004465FF">
        <w:rPr>
          <w:bCs/>
          <w:szCs w:val="26"/>
        </w:rPr>
        <w:t>основании</w:t>
      </w:r>
      <w:proofErr w:type="gramEnd"/>
      <w:r w:rsidR="004465FF" w:rsidRPr="004465FF">
        <w:rPr>
          <w:bCs/>
          <w:szCs w:val="26"/>
        </w:rPr>
        <w:t xml:space="preserve"> ли</w:t>
      </w:r>
      <w:r w:rsidR="004465FF">
        <w:rPr>
          <w:bCs/>
          <w:szCs w:val="26"/>
        </w:rPr>
        <w:t>чн</w:t>
      </w:r>
      <w:r w:rsidR="00323216">
        <w:rPr>
          <w:bCs/>
          <w:szCs w:val="26"/>
        </w:rPr>
        <w:t>ых</w:t>
      </w:r>
      <w:r w:rsidR="004465FF">
        <w:rPr>
          <w:bCs/>
          <w:szCs w:val="26"/>
        </w:rPr>
        <w:t xml:space="preserve"> письменн</w:t>
      </w:r>
      <w:r w:rsidR="00323216">
        <w:rPr>
          <w:bCs/>
          <w:szCs w:val="26"/>
        </w:rPr>
        <w:t>ых</w:t>
      </w:r>
      <w:r w:rsidR="004465FF">
        <w:rPr>
          <w:bCs/>
          <w:szCs w:val="26"/>
        </w:rPr>
        <w:t xml:space="preserve"> заявлени</w:t>
      </w:r>
      <w:r w:rsidR="00323216">
        <w:rPr>
          <w:bCs/>
          <w:szCs w:val="26"/>
        </w:rPr>
        <w:t>й</w:t>
      </w:r>
      <w:r w:rsidR="004465FF">
        <w:rPr>
          <w:bCs/>
          <w:szCs w:val="26"/>
        </w:rPr>
        <w:t xml:space="preserve"> лиц, зачисленных</w:t>
      </w:r>
      <w:r w:rsidR="004465FF" w:rsidRPr="004465FF">
        <w:rPr>
          <w:bCs/>
          <w:szCs w:val="26"/>
        </w:rPr>
        <w:t xml:space="preserve"> в резерв составов участковых комиссий;</w:t>
      </w:r>
    </w:p>
    <w:p w:rsidR="00D635D8" w:rsidRPr="00B732EB" w:rsidRDefault="00D635D8" w:rsidP="004465FF">
      <w:pPr>
        <w:ind w:firstLine="567"/>
        <w:jc w:val="both"/>
      </w:pPr>
    </w:p>
    <w:p w:rsidR="0094004F" w:rsidRPr="008671BF" w:rsidRDefault="00663DE9" w:rsidP="004465FF">
      <w:pPr>
        <w:ind w:right="43"/>
        <w:jc w:val="center"/>
      </w:pPr>
      <w:bookmarkStart w:id="5" w:name="ik_name_2"/>
      <w:bookmarkEnd w:id="5"/>
      <w:r w:rsidRPr="00663DE9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4465FF">
      <w:pPr>
        <w:ind w:right="43"/>
        <w:jc w:val="both"/>
      </w:pPr>
    </w:p>
    <w:p w:rsidR="00663DE9" w:rsidRPr="00F33D81" w:rsidRDefault="00663DE9" w:rsidP="004465FF">
      <w:pPr>
        <w:ind w:firstLine="567"/>
        <w:jc w:val="both"/>
        <w:rPr>
          <w:bCs/>
          <w:szCs w:val="28"/>
        </w:rPr>
      </w:pPr>
      <w:r>
        <w:rPr>
          <w:szCs w:val="28"/>
        </w:rPr>
        <w:t xml:space="preserve">1. </w:t>
      </w:r>
      <w:r w:rsidR="00F3017C">
        <w:rPr>
          <w:szCs w:val="28"/>
        </w:rPr>
        <w:t xml:space="preserve"> </w:t>
      </w:r>
      <w:r w:rsidR="003A54B5">
        <w:rPr>
          <w:rFonts w:ascii="Times New Roman CYR" w:hAnsi="Times New Roman CYR"/>
          <w:szCs w:val="28"/>
        </w:rPr>
        <w:t>Исключить из резерва состав</w:t>
      </w:r>
      <w:r w:rsidR="00C36C4A">
        <w:rPr>
          <w:rFonts w:ascii="Times New Roman CYR" w:hAnsi="Times New Roman CYR"/>
          <w:szCs w:val="28"/>
        </w:rPr>
        <w:t>ов</w:t>
      </w:r>
      <w:r w:rsidR="003A54B5">
        <w:rPr>
          <w:rFonts w:ascii="Times New Roman CYR" w:hAnsi="Times New Roman CYR"/>
          <w:szCs w:val="28"/>
        </w:rPr>
        <w:t xml:space="preserve"> участков</w:t>
      </w:r>
      <w:r w:rsidR="00C36C4A">
        <w:rPr>
          <w:rFonts w:ascii="Times New Roman CYR" w:hAnsi="Times New Roman CYR"/>
          <w:szCs w:val="28"/>
        </w:rPr>
        <w:t>ых</w:t>
      </w:r>
      <w:r w:rsidR="003A54B5">
        <w:rPr>
          <w:rFonts w:ascii="Times New Roman CYR" w:hAnsi="Times New Roman CYR"/>
          <w:szCs w:val="28"/>
        </w:rPr>
        <w:t xml:space="preserve"> избирательн</w:t>
      </w:r>
      <w:r w:rsidR="004465FF">
        <w:rPr>
          <w:rFonts w:ascii="Times New Roman CYR" w:hAnsi="Times New Roman CYR"/>
          <w:szCs w:val="28"/>
        </w:rPr>
        <w:t>ых</w:t>
      </w:r>
      <w:r w:rsidR="003A54B5">
        <w:rPr>
          <w:rFonts w:ascii="Times New Roman CYR" w:hAnsi="Times New Roman CYR"/>
          <w:szCs w:val="28"/>
        </w:rPr>
        <w:t xml:space="preserve"> комисси</w:t>
      </w:r>
      <w:r w:rsidR="00C36C4A">
        <w:rPr>
          <w:rFonts w:ascii="Times New Roman CYR" w:hAnsi="Times New Roman CYR"/>
          <w:szCs w:val="28"/>
        </w:rPr>
        <w:t>й</w:t>
      </w:r>
      <w:r w:rsidR="003A54B5">
        <w:rPr>
          <w:rFonts w:ascii="Times New Roman CYR" w:hAnsi="Times New Roman CYR"/>
          <w:szCs w:val="28"/>
        </w:rPr>
        <w:t xml:space="preserve">    Первомайского района г. Ростова-на-Дону </w:t>
      </w:r>
      <w:r w:rsidR="00C36C4A">
        <w:rPr>
          <w:rFonts w:ascii="Times New Roman CYR" w:hAnsi="Times New Roman CYR"/>
          <w:szCs w:val="28"/>
        </w:rPr>
        <w:t>лиц согласно прилагаемому списку (приложение 1).</w:t>
      </w:r>
    </w:p>
    <w:p w:rsidR="00C658DF" w:rsidRDefault="00F3017C" w:rsidP="004465FF">
      <w:pPr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</w:p>
    <w:p w:rsidR="00F3017C" w:rsidRDefault="00663DE9" w:rsidP="004465FF">
      <w:pPr>
        <w:ind w:firstLine="567"/>
        <w:jc w:val="both"/>
        <w:rPr>
          <w:bCs/>
          <w:szCs w:val="28"/>
        </w:rPr>
      </w:pPr>
      <w:r>
        <w:rPr>
          <w:szCs w:val="28"/>
        </w:rPr>
        <w:t xml:space="preserve">2. </w:t>
      </w:r>
      <w:r w:rsidR="00F3017C">
        <w:rPr>
          <w:szCs w:val="28"/>
        </w:rPr>
        <w:t xml:space="preserve"> </w:t>
      </w:r>
      <w:r w:rsidR="00F3017C" w:rsidRPr="004465FF">
        <w:rPr>
          <w:rFonts w:ascii="Times New Roman CYR" w:hAnsi="Times New Roman CYR"/>
          <w:szCs w:val="28"/>
        </w:rPr>
        <w:t xml:space="preserve">Направить настоящее постановление </w:t>
      </w:r>
      <w:r w:rsidR="004465FF">
        <w:rPr>
          <w:rFonts w:ascii="Times New Roman CYR" w:hAnsi="Times New Roman CYR"/>
          <w:szCs w:val="28"/>
        </w:rPr>
        <w:t xml:space="preserve">и список кандидатур для исключения из резерва составов участковых комиссий </w:t>
      </w:r>
      <w:r w:rsidR="00F3017C" w:rsidRPr="004465FF">
        <w:rPr>
          <w:rFonts w:ascii="Times New Roman CYR" w:hAnsi="Times New Roman CYR"/>
          <w:szCs w:val="28"/>
        </w:rPr>
        <w:t>в Избирательную комиссию Ростовской области</w:t>
      </w:r>
      <w:r w:rsidR="00F3017C" w:rsidRPr="004465FF">
        <w:rPr>
          <w:bCs/>
          <w:szCs w:val="28"/>
        </w:rPr>
        <w:t>.</w:t>
      </w:r>
    </w:p>
    <w:p w:rsidR="00663DE9" w:rsidRDefault="00663DE9" w:rsidP="004465FF">
      <w:pPr>
        <w:ind w:firstLine="567"/>
        <w:jc w:val="both"/>
        <w:rPr>
          <w:szCs w:val="28"/>
        </w:rPr>
      </w:pPr>
    </w:p>
    <w:p w:rsidR="00663DE9" w:rsidRDefault="00663DE9" w:rsidP="004465FF">
      <w:pPr>
        <w:ind w:firstLine="567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F3017C">
        <w:rPr>
          <w:szCs w:val="28"/>
        </w:rPr>
        <w:t xml:space="preserve"> председателя</w:t>
      </w:r>
      <w:r>
        <w:rPr>
          <w:szCs w:val="28"/>
        </w:rPr>
        <w:t xml:space="preserve"> Территориальной избирательной комиссии Первомайского района г. Ростова-на-Дону </w:t>
      </w:r>
      <w:r w:rsidR="00F3017C">
        <w:rPr>
          <w:szCs w:val="28"/>
        </w:rPr>
        <w:t>А.А. Емельянову.</w:t>
      </w:r>
    </w:p>
    <w:p w:rsidR="00C658DF" w:rsidRDefault="00C658DF" w:rsidP="004465FF">
      <w:pPr>
        <w:jc w:val="both"/>
        <w:rPr>
          <w:szCs w:val="28"/>
        </w:rPr>
      </w:pPr>
    </w:p>
    <w:p w:rsidR="00323216" w:rsidRDefault="00323216" w:rsidP="004465FF">
      <w:pPr>
        <w:jc w:val="both"/>
        <w:rPr>
          <w:szCs w:val="28"/>
        </w:rPr>
      </w:pPr>
    </w:p>
    <w:p w:rsidR="00F33D81" w:rsidRPr="00AD1E42" w:rsidRDefault="00F33D81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663DE9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  <w:p w:rsidR="00A72047" w:rsidRDefault="00A72047">
            <w:pPr>
              <w:jc w:val="right"/>
            </w:pPr>
          </w:p>
        </w:tc>
      </w:tr>
      <w:tr w:rsidR="00323216" w:rsidTr="00D46BA5">
        <w:tc>
          <w:tcPr>
            <w:tcW w:w="4127" w:type="dxa"/>
          </w:tcPr>
          <w:p w:rsidR="00323216" w:rsidRPr="00323216" w:rsidRDefault="00323216" w:rsidP="00323216">
            <w:pPr>
              <w:tabs>
                <w:tab w:val="left" w:pos="7220"/>
              </w:tabs>
              <w:jc w:val="both"/>
              <w:rPr>
                <w:sz w:val="24"/>
                <w:szCs w:val="24"/>
              </w:rPr>
            </w:pPr>
            <w:r w:rsidRPr="00323216">
              <w:rPr>
                <w:szCs w:val="24"/>
              </w:rPr>
              <w:t>Заместитель председателя</w:t>
            </w:r>
            <w:r w:rsidRPr="00323216">
              <w:rPr>
                <w:szCs w:val="24"/>
              </w:rPr>
              <w:tab/>
            </w:r>
            <w:r w:rsidRPr="00323216">
              <w:rPr>
                <w:szCs w:val="24"/>
              </w:rPr>
              <w:tab/>
              <w:t>Е.В. Щукин</w:t>
            </w:r>
          </w:p>
          <w:p w:rsidR="00323216" w:rsidRPr="00337F3C" w:rsidRDefault="00323216" w:rsidP="003459FB">
            <w:pPr>
              <w:jc w:val="both"/>
            </w:pPr>
          </w:p>
        </w:tc>
        <w:tc>
          <w:tcPr>
            <w:tcW w:w="5512" w:type="dxa"/>
          </w:tcPr>
          <w:p w:rsidR="00323216" w:rsidRPr="00337F3C" w:rsidRDefault="00173376" w:rsidP="003459FB">
            <w:pPr>
              <w:jc w:val="both"/>
            </w:pPr>
            <w:r>
              <w:lastRenderedPageBreak/>
              <w:t xml:space="preserve">                                           Е.В. Щукин</w:t>
            </w:r>
          </w:p>
        </w:tc>
      </w:tr>
    </w:tbl>
    <w:p w:rsidR="00323216" w:rsidRDefault="00323216">
      <w:pPr>
        <w:jc w:val="both"/>
        <w:rPr>
          <w:szCs w:val="28"/>
        </w:rPr>
      </w:pPr>
    </w:p>
    <w:p w:rsidR="00323216" w:rsidRPr="00323216" w:rsidRDefault="00323216" w:rsidP="00323216">
      <w:pPr>
        <w:jc w:val="right"/>
        <w:rPr>
          <w:sz w:val="24"/>
          <w:szCs w:val="24"/>
        </w:rPr>
      </w:pPr>
      <w:r w:rsidRPr="00323216">
        <w:rPr>
          <w:sz w:val="24"/>
          <w:szCs w:val="24"/>
        </w:rPr>
        <w:t>Приложение 1</w:t>
      </w:r>
    </w:p>
    <w:p w:rsidR="00323216" w:rsidRPr="00323216" w:rsidRDefault="00323216" w:rsidP="00323216">
      <w:pPr>
        <w:jc w:val="right"/>
        <w:rPr>
          <w:sz w:val="24"/>
          <w:szCs w:val="24"/>
        </w:rPr>
      </w:pPr>
      <w:r w:rsidRPr="00323216">
        <w:rPr>
          <w:sz w:val="24"/>
          <w:szCs w:val="24"/>
        </w:rPr>
        <w:t xml:space="preserve">к Постановлению ТИК </w:t>
      </w:r>
    </w:p>
    <w:p w:rsidR="00323216" w:rsidRPr="00323216" w:rsidRDefault="00323216" w:rsidP="00323216">
      <w:pPr>
        <w:jc w:val="right"/>
        <w:rPr>
          <w:sz w:val="24"/>
          <w:szCs w:val="24"/>
        </w:rPr>
      </w:pPr>
      <w:r w:rsidRPr="00323216">
        <w:rPr>
          <w:sz w:val="24"/>
          <w:szCs w:val="24"/>
        </w:rPr>
        <w:t xml:space="preserve">Первомайского района </w:t>
      </w:r>
    </w:p>
    <w:p w:rsidR="00323216" w:rsidRPr="00323216" w:rsidRDefault="00323216" w:rsidP="00323216">
      <w:pPr>
        <w:jc w:val="right"/>
        <w:rPr>
          <w:sz w:val="24"/>
          <w:szCs w:val="24"/>
        </w:rPr>
      </w:pPr>
      <w:r w:rsidRPr="00323216">
        <w:rPr>
          <w:sz w:val="24"/>
          <w:szCs w:val="24"/>
        </w:rPr>
        <w:t>№ 55-4 от 16.01.2014 г.</w:t>
      </w:r>
    </w:p>
    <w:p w:rsidR="00173376" w:rsidRDefault="00173376" w:rsidP="00173376">
      <w:pPr>
        <w:jc w:val="center"/>
        <w:rPr>
          <w:szCs w:val="28"/>
        </w:rPr>
      </w:pPr>
    </w:p>
    <w:p w:rsidR="00323216" w:rsidRPr="00173376" w:rsidRDefault="00173376" w:rsidP="00173376">
      <w:pPr>
        <w:jc w:val="center"/>
        <w:rPr>
          <w:b/>
          <w:szCs w:val="28"/>
        </w:rPr>
      </w:pPr>
      <w:r w:rsidRPr="00173376">
        <w:rPr>
          <w:b/>
          <w:szCs w:val="28"/>
        </w:rPr>
        <w:t>Список лиц, исключенных из резерва составов участковых комиссий</w:t>
      </w:r>
      <w:r>
        <w:rPr>
          <w:b/>
          <w:szCs w:val="28"/>
        </w:rPr>
        <w:t xml:space="preserve"> Первомайского района г. Ростова-на-Дону</w:t>
      </w:r>
    </w:p>
    <w:p w:rsidR="00173376" w:rsidRDefault="00173376" w:rsidP="00323216">
      <w:pPr>
        <w:jc w:val="both"/>
        <w:rPr>
          <w:szCs w:val="28"/>
        </w:rPr>
      </w:pPr>
    </w:p>
    <w:p w:rsidR="00173376" w:rsidRDefault="00173376" w:rsidP="00323216">
      <w:pPr>
        <w:jc w:val="both"/>
        <w:rPr>
          <w:szCs w:val="28"/>
        </w:rPr>
      </w:pPr>
    </w:p>
    <w:tbl>
      <w:tblPr>
        <w:tblStyle w:val="a7"/>
        <w:tblW w:w="0" w:type="auto"/>
        <w:tblInd w:w="-176" w:type="dxa"/>
        <w:tblLook w:val="04A0" w:firstRow="1" w:lastRow="0" w:firstColumn="1" w:lastColumn="0" w:noHBand="0" w:noVBand="1"/>
      </w:tblPr>
      <w:tblGrid>
        <w:gridCol w:w="993"/>
        <w:gridCol w:w="4253"/>
        <w:gridCol w:w="4500"/>
      </w:tblGrid>
      <w:tr w:rsidR="00323216" w:rsidTr="00323216">
        <w:trPr>
          <w:trHeight w:val="660"/>
        </w:trPr>
        <w:tc>
          <w:tcPr>
            <w:tcW w:w="993" w:type="dxa"/>
          </w:tcPr>
          <w:p w:rsidR="00323216" w:rsidRPr="00323216" w:rsidRDefault="00323216" w:rsidP="00323216">
            <w:pPr>
              <w:spacing w:line="276" w:lineRule="auto"/>
              <w:jc w:val="center"/>
              <w:rPr>
                <w:b/>
                <w:szCs w:val="28"/>
              </w:rPr>
            </w:pPr>
            <w:r w:rsidRPr="00323216">
              <w:rPr>
                <w:b/>
                <w:szCs w:val="28"/>
              </w:rPr>
              <w:t xml:space="preserve">№ </w:t>
            </w:r>
            <w:proofErr w:type="gramStart"/>
            <w:r w:rsidRPr="00323216">
              <w:rPr>
                <w:b/>
                <w:szCs w:val="28"/>
              </w:rPr>
              <w:t>п</w:t>
            </w:r>
            <w:proofErr w:type="gramEnd"/>
            <w:r w:rsidRPr="00323216">
              <w:rPr>
                <w:b/>
                <w:szCs w:val="28"/>
              </w:rPr>
              <w:t>/п</w:t>
            </w:r>
          </w:p>
        </w:tc>
        <w:tc>
          <w:tcPr>
            <w:tcW w:w="4253" w:type="dxa"/>
          </w:tcPr>
          <w:p w:rsidR="00323216" w:rsidRPr="00323216" w:rsidRDefault="00323216" w:rsidP="00323216">
            <w:pPr>
              <w:spacing w:line="276" w:lineRule="auto"/>
              <w:jc w:val="center"/>
              <w:rPr>
                <w:b/>
                <w:szCs w:val="28"/>
              </w:rPr>
            </w:pPr>
            <w:r w:rsidRPr="00323216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323216" w:rsidRPr="00323216" w:rsidRDefault="00323216" w:rsidP="00323216">
            <w:pPr>
              <w:spacing w:line="276" w:lineRule="auto"/>
              <w:jc w:val="center"/>
              <w:rPr>
                <w:b/>
                <w:szCs w:val="28"/>
              </w:rPr>
            </w:pPr>
            <w:r w:rsidRPr="00323216">
              <w:rPr>
                <w:b/>
                <w:szCs w:val="28"/>
              </w:rPr>
              <w:t xml:space="preserve">Кем </w:t>
            </w:r>
            <w:proofErr w:type="gramStart"/>
            <w:r w:rsidRPr="00323216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323216" w:rsidTr="00323216">
        <w:tc>
          <w:tcPr>
            <w:tcW w:w="993" w:type="dxa"/>
          </w:tcPr>
          <w:p w:rsidR="00323216" w:rsidRDefault="00323216" w:rsidP="00323216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253" w:type="dxa"/>
          </w:tcPr>
          <w:p w:rsidR="00323216" w:rsidRDefault="00323216" w:rsidP="0032321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Маловичко Татьяна Викторовна</w:t>
            </w:r>
          </w:p>
        </w:tc>
        <w:tc>
          <w:tcPr>
            <w:tcW w:w="4500" w:type="dxa"/>
          </w:tcPr>
          <w:p w:rsidR="00323216" w:rsidRDefault="00323216" w:rsidP="0032321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собранием избирателей </w:t>
            </w:r>
          </w:p>
          <w:p w:rsidR="00323216" w:rsidRDefault="00323216" w:rsidP="0032321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МБОУ СОШ № 91</w:t>
            </w:r>
          </w:p>
        </w:tc>
      </w:tr>
      <w:tr w:rsidR="00323216" w:rsidTr="00323216">
        <w:tc>
          <w:tcPr>
            <w:tcW w:w="993" w:type="dxa"/>
          </w:tcPr>
          <w:p w:rsidR="00323216" w:rsidRDefault="00323216" w:rsidP="00323216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253" w:type="dxa"/>
          </w:tcPr>
          <w:p w:rsidR="00323216" w:rsidRDefault="00323216" w:rsidP="0032321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Хитрова Ольга Валерьевна</w:t>
            </w:r>
          </w:p>
        </w:tc>
        <w:tc>
          <w:tcPr>
            <w:tcW w:w="4500" w:type="dxa"/>
          </w:tcPr>
          <w:p w:rsidR="00323216" w:rsidRDefault="00323216" w:rsidP="0032321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РРО ВПП «ЕДИНАЯ РОССИЯ»</w:t>
            </w:r>
          </w:p>
        </w:tc>
      </w:tr>
    </w:tbl>
    <w:p w:rsidR="00323216" w:rsidRPr="00D635D8" w:rsidRDefault="00323216" w:rsidP="00323216">
      <w:pPr>
        <w:jc w:val="both"/>
        <w:rPr>
          <w:szCs w:val="28"/>
        </w:rPr>
      </w:pPr>
    </w:p>
    <w:sectPr w:rsidR="00323216" w:rsidRPr="00D635D8" w:rsidSect="00A72047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DE9"/>
    <w:rsid w:val="00173376"/>
    <w:rsid w:val="0030603B"/>
    <w:rsid w:val="00323216"/>
    <w:rsid w:val="003A54B5"/>
    <w:rsid w:val="004072C1"/>
    <w:rsid w:val="00413B95"/>
    <w:rsid w:val="004465FF"/>
    <w:rsid w:val="00622A08"/>
    <w:rsid w:val="00663DE9"/>
    <w:rsid w:val="006D5669"/>
    <w:rsid w:val="006E5CB5"/>
    <w:rsid w:val="008671BF"/>
    <w:rsid w:val="0094004F"/>
    <w:rsid w:val="009D5D3A"/>
    <w:rsid w:val="00A72047"/>
    <w:rsid w:val="00A7217C"/>
    <w:rsid w:val="00AD1E42"/>
    <w:rsid w:val="00B732EB"/>
    <w:rsid w:val="00BD5E14"/>
    <w:rsid w:val="00C36C4A"/>
    <w:rsid w:val="00C658DF"/>
    <w:rsid w:val="00D635D8"/>
    <w:rsid w:val="00E5647C"/>
    <w:rsid w:val="00F3017C"/>
    <w:rsid w:val="00F33D81"/>
    <w:rsid w:val="00FE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47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2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2EB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semiHidden/>
    <w:unhideWhenUsed/>
    <w:rsid w:val="004465F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4465FF"/>
    <w:rPr>
      <w:sz w:val="28"/>
    </w:rPr>
  </w:style>
  <w:style w:type="table" w:styleId="a7">
    <w:name w:val="Table Grid"/>
    <w:basedOn w:val="a1"/>
    <w:uiPriority w:val="59"/>
    <w:rsid w:val="00323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47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2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2EB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semiHidden/>
    <w:unhideWhenUsed/>
    <w:rsid w:val="004465F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4465FF"/>
    <w:rPr>
      <w:sz w:val="28"/>
    </w:rPr>
  </w:style>
  <w:style w:type="table" w:styleId="a7">
    <w:name w:val="Table Grid"/>
    <w:basedOn w:val="a1"/>
    <w:uiPriority w:val="59"/>
    <w:rsid w:val="00323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5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6E0DB-C151-49FA-ABA2-1F47B03E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91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11</cp:revision>
  <cp:lastPrinted>2014-04-17T12:50:00Z</cp:lastPrinted>
  <dcterms:created xsi:type="dcterms:W3CDTF">2013-04-19T06:08:00Z</dcterms:created>
  <dcterms:modified xsi:type="dcterms:W3CDTF">2014-04-17T12:50:00Z</dcterms:modified>
</cp:coreProperties>
</file>