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997" w:rsidRDefault="003D2997" w:rsidP="003D2997">
      <w:pPr>
        <w:keepNext/>
        <w:tabs>
          <w:tab w:val="center" w:pos="4677"/>
        </w:tabs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997" w:rsidRDefault="003D2997" w:rsidP="003D2997">
      <w:pPr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3D2997" w:rsidRDefault="003D2997" w:rsidP="003D2997">
      <w:pPr>
        <w:rPr>
          <w:b/>
        </w:rPr>
      </w:pPr>
      <w:r>
        <w:rPr>
          <w:b/>
        </w:rPr>
        <w:t>ПЕРВОМАЙСКОГО РАЙОНА ГОРОДА РОСТОВА-НА-ДОНУ</w:t>
      </w:r>
    </w:p>
    <w:p w:rsidR="003D2997" w:rsidRDefault="003D2997" w:rsidP="003D2997"/>
    <w:p w:rsidR="003D2997" w:rsidRDefault="003D2997" w:rsidP="003D2997">
      <w:pPr>
        <w:keepNext/>
        <w:outlineLvl w:val="0"/>
        <w:rPr>
          <w:rFonts w:eastAsia="Arial Unicode MS"/>
          <w:b/>
          <w:bCs/>
        </w:rPr>
      </w:pPr>
      <w:proofErr w:type="gramStart"/>
      <w:r>
        <w:rPr>
          <w:rFonts w:eastAsia="Arial Unicode MS"/>
          <w:b/>
          <w:bCs/>
        </w:rPr>
        <w:t>П</w:t>
      </w:r>
      <w:proofErr w:type="gramEnd"/>
      <w:r>
        <w:rPr>
          <w:rFonts w:eastAsia="Arial Unicode MS"/>
          <w:b/>
          <w:bCs/>
        </w:rPr>
        <w:t xml:space="preserve"> О С Т А Н О В Л Е Н И Е</w:t>
      </w:r>
    </w:p>
    <w:p w:rsidR="003D2997" w:rsidRDefault="003D2997" w:rsidP="003D2997">
      <w:pPr>
        <w:tabs>
          <w:tab w:val="left" w:pos="5400"/>
        </w:tabs>
        <w:rPr>
          <w:b/>
        </w:rPr>
      </w:pPr>
    </w:p>
    <w:tbl>
      <w:tblPr>
        <w:tblW w:w="13515" w:type="dxa"/>
        <w:tblLayout w:type="fixed"/>
        <w:tblLook w:val="04A0" w:firstRow="1" w:lastRow="0" w:firstColumn="1" w:lastColumn="0" w:noHBand="0" w:noVBand="1"/>
      </w:tblPr>
      <w:tblGrid>
        <w:gridCol w:w="8472"/>
        <w:gridCol w:w="5043"/>
      </w:tblGrid>
      <w:tr w:rsidR="003D2997" w:rsidTr="003D2997">
        <w:trPr>
          <w:trHeight w:val="320"/>
        </w:trPr>
        <w:tc>
          <w:tcPr>
            <w:tcW w:w="8472" w:type="dxa"/>
            <w:hideMark/>
          </w:tcPr>
          <w:p w:rsidR="003D2997" w:rsidRPr="0009298A" w:rsidRDefault="0009298A" w:rsidP="005E699E">
            <w:pPr>
              <w:spacing w:line="360" w:lineRule="auto"/>
              <w:ind w:right="-109"/>
              <w:rPr>
                <w:lang w:eastAsia="en-US"/>
              </w:rPr>
            </w:pPr>
            <w:r w:rsidRPr="0009298A">
              <w:rPr>
                <w:lang w:eastAsia="en-US"/>
              </w:rPr>
              <w:t>30</w:t>
            </w:r>
            <w:r w:rsidR="003D2997" w:rsidRPr="0009298A">
              <w:rPr>
                <w:lang w:eastAsia="en-US"/>
              </w:rPr>
              <w:t xml:space="preserve"> июля  2015</w:t>
            </w:r>
            <w:r w:rsidR="00400B79" w:rsidRPr="0009298A">
              <w:rPr>
                <w:lang w:eastAsia="en-US"/>
              </w:rPr>
              <w:t xml:space="preserve"> </w:t>
            </w:r>
            <w:r w:rsidR="003D2997" w:rsidRPr="0009298A">
              <w:rPr>
                <w:lang w:eastAsia="en-US"/>
              </w:rPr>
              <w:t xml:space="preserve">г.                                                                         </w:t>
            </w:r>
            <w:r w:rsidR="005E699E">
              <w:rPr>
                <w:lang w:eastAsia="en-US"/>
              </w:rPr>
              <w:t xml:space="preserve">    </w:t>
            </w:r>
            <w:bookmarkStart w:id="0" w:name="_GoBack"/>
            <w:bookmarkEnd w:id="0"/>
            <w:r w:rsidR="003D2997" w:rsidRPr="0009298A">
              <w:rPr>
                <w:lang w:eastAsia="en-US"/>
              </w:rPr>
              <w:t>№ 7</w:t>
            </w:r>
            <w:r w:rsidR="00A67CB8" w:rsidRPr="0009298A">
              <w:rPr>
                <w:lang w:eastAsia="en-US"/>
              </w:rPr>
              <w:t>7</w:t>
            </w:r>
            <w:r w:rsidR="003D2997" w:rsidRPr="0009298A">
              <w:rPr>
                <w:lang w:eastAsia="en-US"/>
              </w:rPr>
              <w:t>- 2</w:t>
            </w:r>
          </w:p>
        </w:tc>
        <w:tc>
          <w:tcPr>
            <w:tcW w:w="5043" w:type="dxa"/>
            <w:hideMark/>
          </w:tcPr>
          <w:p w:rsidR="003D2997" w:rsidRDefault="003D2997">
            <w:pPr>
              <w:spacing w:line="360" w:lineRule="auto"/>
              <w:ind w:right="12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 67-39</w:t>
            </w:r>
          </w:p>
        </w:tc>
      </w:tr>
      <w:tr w:rsidR="003D2997" w:rsidTr="003D2997">
        <w:trPr>
          <w:trHeight w:val="320"/>
        </w:trPr>
        <w:tc>
          <w:tcPr>
            <w:tcW w:w="13515" w:type="dxa"/>
            <w:gridSpan w:val="2"/>
            <w:hideMark/>
          </w:tcPr>
          <w:p w:rsidR="003D2997" w:rsidRDefault="003D2997">
            <w:p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г. Ростов-на-Дону</w:t>
            </w:r>
          </w:p>
        </w:tc>
      </w:tr>
    </w:tbl>
    <w:p w:rsidR="003D2997" w:rsidRDefault="003D2997" w:rsidP="003D2997">
      <w:pPr>
        <w:ind w:right="-1"/>
        <w:rPr>
          <w:b/>
        </w:rPr>
      </w:pPr>
      <w:r>
        <w:rPr>
          <w:b/>
        </w:rPr>
        <w:t>О регистрации уполномоченного представителя по финансовым вопросам кандидата в депутаты Ростовской-на-Дону городской Думы шестого созыва по Первомайскому одномандатному избирательному округу № 18</w:t>
      </w:r>
      <w:r w:rsidR="00400B79">
        <w:rPr>
          <w:b/>
        </w:rPr>
        <w:t xml:space="preserve"> Бережного Игоря Владимировича</w:t>
      </w:r>
    </w:p>
    <w:p w:rsidR="003D2997" w:rsidRDefault="003D2997" w:rsidP="003D2997">
      <w:pPr>
        <w:ind w:right="-185"/>
      </w:pPr>
    </w:p>
    <w:p w:rsidR="003D2997" w:rsidRDefault="003D2997" w:rsidP="003D2997">
      <w:pPr>
        <w:pStyle w:val="a4"/>
        <w:spacing w:line="240" w:lineRule="auto"/>
        <w:rPr>
          <w:b/>
        </w:rPr>
      </w:pPr>
      <w:proofErr w:type="gramStart"/>
      <w:r>
        <w:rPr>
          <w:sz w:val="28"/>
        </w:rPr>
        <w:t xml:space="preserve">Руководствуясь частью 2 статьи 48 Областного закона от 08 августа 2011 года № 645-ЗС </w:t>
      </w:r>
      <w:r>
        <w:rPr>
          <w:sz w:val="28"/>
          <w:szCs w:val="28"/>
        </w:rPr>
        <w:t>«</w:t>
      </w:r>
      <w:r>
        <w:rPr>
          <w:bCs/>
          <w:sz w:val="28"/>
          <w:szCs w:val="28"/>
        </w:rPr>
        <w:t>О выборах депутатов представительных органов муниципальных образований в Ростовской области</w:t>
      </w:r>
      <w:r>
        <w:rPr>
          <w:sz w:val="28"/>
          <w:szCs w:val="28"/>
        </w:rPr>
        <w:t xml:space="preserve">», пунктом 1.6 </w:t>
      </w:r>
      <w:r>
        <w:rPr>
          <w:sz w:val="28"/>
        </w:rPr>
        <w:t xml:space="preserve"> Порядка открытия, ведения и закрытия специальных избирательных счетов </w:t>
      </w:r>
      <w:r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>
        <w:rPr>
          <w:bCs/>
          <w:sz w:val="28"/>
          <w:szCs w:val="28"/>
        </w:rPr>
        <w:t>депутатов представительных органов муниципальных образований в</w:t>
      </w:r>
      <w:r>
        <w:rPr>
          <w:sz w:val="28"/>
          <w:szCs w:val="28"/>
        </w:rPr>
        <w:t xml:space="preserve"> Ростовской области, утвержденного </w:t>
      </w:r>
      <w:r>
        <w:rPr>
          <w:sz w:val="28"/>
        </w:rPr>
        <w:t xml:space="preserve"> постановлением Избирательной комиссии Ростовской области от </w:t>
      </w:r>
      <w:r>
        <w:rPr>
          <w:rFonts w:ascii="Times New Roman CYR" w:hAnsi="Times New Roman CYR"/>
          <w:sz w:val="28"/>
        </w:rPr>
        <w:t>29 апреля</w:t>
      </w:r>
      <w:proofErr w:type="gramEnd"/>
      <w:r>
        <w:rPr>
          <w:rFonts w:ascii="Times New Roman CYR" w:hAnsi="Times New Roman CYR"/>
          <w:sz w:val="28"/>
        </w:rPr>
        <w:t xml:space="preserve"> 2015 года  №  83-15, а также</w:t>
      </w:r>
      <w:r>
        <w:rPr>
          <w:sz w:val="28"/>
        </w:rPr>
        <w:t xml:space="preserve"> руководствуясь 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рассмотрев документы, представленные кандидатом в депутаты Ростовской-на-Дону городской Думы шестого созыва по Первомайскому одномандатному избирательному округу № 18 Бережным</w:t>
      </w:r>
      <w:r w:rsidR="00400B79">
        <w:rPr>
          <w:sz w:val="28"/>
        </w:rPr>
        <w:t xml:space="preserve"> Игорем Владимировичем</w:t>
      </w:r>
      <w:r>
        <w:rPr>
          <w:sz w:val="28"/>
        </w:rPr>
        <w:t xml:space="preserve">, </w:t>
      </w:r>
      <w:r>
        <w:rPr>
          <w:sz w:val="28"/>
          <w:szCs w:val="28"/>
        </w:rPr>
        <w:t>выдвинутым</w:t>
      </w:r>
      <w:r>
        <w:t xml:space="preserve"> </w:t>
      </w:r>
      <w:r>
        <w:rPr>
          <w:sz w:val="28"/>
          <w:szCs w:val="28"/>
        </w:rPr>
        <w:t>Ростовским региональным отделением Всероссийской политической партии «</w:t>
      </w:r>
      <w:r>
        <w:rPr>
          <w:b/>
          <w:sz w:val="28"/>
          <w:szCs w:val="28"/>
        </w:rPr>
        <w:t>ЕДИНАЯ РОССИЯ»</w:t>
      </w:r>
    </w:p>
    <w:p w:rsidR="003D2997" w:rsidRDefault="003D2997" w:rsidP="003D2997">
      <w:pPr>
        <w:pStyle w:val="a4"/>
        <w:spacing w:line="240" w:lineRule="auto"/>
        <w:rPr>
          <w:sz w:val="28"/>
        </w:rPr>
      </w:pPr>
    </w:p>
    <w:p w:rsidR="003D2997" w:rsidRDefault="003D2997" w:rsidP="003D2997">
      <w:pPr>
        <w:pStyle w:val="a4"/>
        <w:spacing w:line="276" w:lineRule="auto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3D2997" w:rsidRDefault="003D2997" w:rsidP="003D2997">
      <w:pPr>
        <w:pStyle w:val="a4"/>
        <w:spacing w:line="276" w:lineRule="auto"/>
        <w:ind w:firstLine="0"/>
        <w:jc w:val="center"/>
        <w:rPr>
          <w:sz w:val="28"/>
        </w:rPr>
      </w:pPr>
      <w:r>
        <w:rPr>
          <w:sz w:val="28"/>
        </w:rPr>
        <w:t>ПОСТАНОВЛЯЕТ:</w:t>
      </w:r>
    </w:p>
    <w:p w:rsidR="003D2997" w:rsidRDefault="003D2997" w:rsidP="003D2997">
      <w:pPr>
        <w:pStyle w:val="a4"/>
        <w:spacing w:line="240" w:lineRule="auto"/>
        <w:rPr>
          <w:spacing w:val="20"/>
          <w:sz w:val="28"/>
        </w:rPr>
      </w:pPr>
    </w:p>
    <w:p w:rsidR="003D2997" w:rsidRDefault="003D2997" w:rsidP="003D2997">
      <w:pPr>
        <w:numPr>
          <w:ilvl w:val="0"/>
          <w:numId w:val="1"/>
        </w:numPr>
        <w:tabs>
          <w:tab w:val="clear" w:pos="360"/>
          <w:tab w:val="left" w:pos="993"/>
        </w:tabs>
        <w:spacing w:after="120"/>
        <w:ind w:firstLine="709"/>
        <w:jc w:val="both"/>
      </w:pPr>
      <w:r>
        <w:t xml:space="preserve">Зарегистрировать уполномоченными представителем по финансовым вопросам кандидата в депутаты Ростовской-на-Дону городской Думы </w:t>
      </w:r>
      <w:r>
        <w:lastRenderedPageBreak/>
        <w:t xml:space="preserve">шестого созыва по Первомайскому одномандатному избирательному округу </w:t>
      </w:r>
      <w:r w:rsidRPr="0009298A">
        <w:t>№</w:t>
      </w:r>
      <w:r>
        <w:t xml:space="preserve"> 18  Игоря Владимировича</w:t>
      </w:r>
      <w:r w:rsidR="00555943">
        <w:t xml:space="preserve"> </w:t>
      </w:r>
      <w:r>
        <w:t xml:space="preserve"> Бережного  - </w:t>
      </w:r>
      <w:proofErr w:type="spellStart"/>
      <w:r>
        <w:t>Дудникову</w:t>
      </w:r>
      <w:proofErr w:type="spellEnd"/>
      <w:r>
        <w:t xml:space="preserve"> Наталью Михайловну. </w:t>
      </w:r>
    </w:p>
    <w:p w:rsidR="003D2997" w:rsidRDefault="003D2997" w:rsidP="003D2997">
      <w:pPr>
        <w:numPr>
          <w:ilvl w:val="0"/>
          <w:numId w:val="1"/>
        </w:numPr>
        <w:tabs>
          <w:tab w:val="clear" w:pos="360"/>
          <w:tab w:val="left" w:pos="993"/>
        </w:tabs>
        <w:spacing w:after="120"/>
        <w:ind w:firstLine="709"/>
        <w:jc w:val="both"/>
        <w:rPr>
          <w:rFonts w:eastAsiaTheme="majorEastAsia" w:cs="Arial"/>
          <w:bCs/>
          <w:kern w:val="32"/>
          <w:szCs w:val="32"/>
        </w:rPr>
      </w:pPr>
      <w:r>
        <w:t>Направить настоящее постановление в Универсальный дополнительный офис  №5221/0262 Ростовского отделения №5221.</w:t>
      </w:r>
    </w:p>
    <w:p w:rsidR="003D2997" w:rsidRDefault="003D2997" w:rsidP="003D2997">
      <w:pPr>
        <w:numPr>
          <w:ilvl w:val="0"/>
          <w:numId w:val="1"/>
        </w:numPr>
        <w:tabs>
          <w:tab w:val="clear" w:pos="360"/>
          <w:tab w:val="left" w:pos="993"/>
        </w:tabs>
        <w:spacing w:after="120"/>
        <w:ind w:firstLine="709"/>
        <w:jc w:val="both"/>
        <w:rPr>
          <w:rStyle w:val="10"/>
          <w:rFonts w:eastAsiaTheme="majorEastAsia"/>
          <w:b w:val="0"/>
        </w:rPr>
      </w:pPr>
      <w:r>
        <w:rPr>
          <w:rStyle w:val="10"/>
          <w:rFonts w:eastAsiaTheme="majorEastAsia"/>
          <w:b w:val="0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3D2997" w:rsidRDefault="003D2997" w:rsidP="003D2997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eastAsiaTheme="majorEastAsia"/>
        </w:rPr>
      </w:pPr>
      <w:proofErr w:type="gramStart"/>
      <w:r>
        <w:rPr>
          <w:rFonts w:eastAsiaTheme="majorEastAsia"/>
        </w:rPr>
        <w:t>Контроль за</w:t>
      </w:r>
      <w:proofErr w:type="gramEnd"/>
      <w:r>
        <w:rPr>
          <w:rFonts w:eastAsiaTheme="majorEastAsia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3D2997" w:rsidRDefault="003D2997" w:rsidP="003D2997">
      <w:pPr>
        <w:tabs>
          <w:tab w:val="left" w:pos="1134"/>
        </w:tabs>
        <w:jc w:val="both"/>
        <w:rPr>
          <w:rFonts w:eastAsiaTheme="majorEastAsia"/>
        </w:rPr>
      </w:pPr>
      <w:r>
        <w:rPr>
          <w:rFonts w:eastAsiaTheme="majorEastAsia"/>
        </w:rPr>
        <w:t>г. Ростова-на-Дону Гурьеву Екатерину Яковлевну.</w:t>
      </w:r>
    </w:p>
    <w:p w:rsidR="003D2997" w:rsidRDefault="003D2997" w:rsidP="003D2997">
      <w:pPr>
        <w:rPr>
          <w:rFonts w:eastAsiaTheme="majorEastAsia"/>
        </w:rPr>
      </w:pPr>
    </w:p>
    <w:p w:rsidR="003D2997" w:rsidRDefault="003D2997" w:rsidP="003D2997">
      <w:pPr>
        <w:pStyle w:val="a3"/>
        <w:tabs>
          <w:tab w:val="left" w:pos="1134"/>
        </w:tabs>
        <w:ind w:left="851"/>
        <w:jc w:val="both"/>
        <w:rPr>
          <w:rFonts w:eastAsiaTheme="majorEastAsia"/>
        </w:rPr>
      </w:pPr>
    </w:p>
    <w:p w:rsidR="003D2997" w:rsidRDefault="003D2997" w:rsidP="003D2997">
      <w:pPr>
        <w:jc w:val="both"/>
        <w:rPr>
          <w:rFonts w:eastAsiaTheme="majorEastAsia"/>
        </w:rPr>
      </w:pPr>
    </w:p>
    <w:p w:rsidR="003D2997" w:rsidRDefault="003D2997" w:rsidP="003D299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3D2997" w:rsidRDefault="003D2997" w:rsidP="003D299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3D2997" w:rsidRDefault="003D2997" w:rsidP="003D299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А.А. Емельянова</w:t>
      </w:r>
      <w:r>
        <w:tab/>
      </w:r>
      <w:r>
        <w:tab/>
      </w:r>
    </w:p>
    <w:p w:rsidR="003D2997" w:rsidRDefault="003D2997" w:rsidP="003D2997">
      <w:pPr>
        <w:jc w:val="both"/>
      </w:pPr>
    </w:p>
    <w:p w:rsidR="003D2997" w:rsidRDefault="003D2997" w:rsidP="003D2997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Е.Я. Гурьева </w:t>
      </w:r>
    </w:p>
    <w:p w:rsidR="00B31A35" w:rsidRDefault="00B31A35"/>
    <w:sectPr w:rsidR="00B31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532"/>
    <w:rsid w:val="0009298A"/>
    <w:rsid w:val="003D2997"/>
    <w:rsid w:val="00400B79"/>
    <w:rsid w:val="00555943"/>
    <w:rsid w:val="005E699E"/>
    <w:rsid w:val="00A67CB8"/>
    <w:rsid w:val="00B31A35"/>
    <w:rsid w:val="00BD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99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3D2997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2997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List Paragraph"/>
    <w:basedOn w:val="a"/>
    <w:uiPriority w:val="34"/>
    <w:qFormat/>
    <w:rsid w:val="003D2997"/>
    <w:pPr>
      <w:ind w:left="720"/>
      <w:contextualSpacing/>
    </w:pPr>
  </w:style>
  <w:style w:type="paragraph" w:customStyle="1" w:styleId="a4">
    <w:name w:val="Рабочий"/>
    <w:basedOn w:val="a"/>
    <w:rsid w:val="003D2997"/>
    <w:pPr>
      <w:spacing w:line="360" w:lineRule="auto"/>
      <w:ind w:firstLine="709"/>
      <w:jc w:val="both"/>
    </w:pPr>
    <w:rPr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D29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9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99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3D2997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2997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List Paragraph"/>
    <w:basedOn w:val="a"/>
    <w:uiPriority w:val="34"/>
    <w:qFormat/>
    <w:rsid w:val="003D2997"/>
    <w:pPr>
      <w:ind w:left="720"/>
      <w:contextualSpacing/>
    </w:pPr>
  </w:style>
  <w:style w:type="paragraph" w:customStyle="1" w:styleId="a4">
    <w:name w:val="Рабочий"/>
    <w:basedOn w:val="a"/>
    <w:rsid w:val="003D2997"/>
    <w:pPr>
      <w:spacing w:line="360" w:lineRule="auto"/>
      <w:ind w:firstLine="709"/>
      <w:jc w:val="both"/>
    </w:pPr>
    <w:rPr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D29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9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1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</cp:revision>
  <cp:lastPrinted>2007-01-01T01:04:00Z</cp:lastPrinted>
  <dcterms:created xsi:type="dcterms:W3CDTF">2015-07-20T10:52:00Z</dcterms:created>
  <dcterms:modified xsi:type="dcterms:W3CDTF">2007-01-01T01:05:00Z</dcterms:modified>
</cp:coreProperties>
</file>